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ook Antiqua" w:cs="Book Antiqua" w:eastAsia="Book Antiqua" w:hAnsi="Book Antiqua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sz w:val="32"/>
          <w:szCs w:val="32"/>
          <w:rtl w:val="0"/>
        </w:rPr>
        <w:t xml:space="preserve">Istituto Comprensivo Esseneto</w:t>
      </w:r>
    </w:p>
    <w:p w:rsidR="00000000" w:rsidDel="00000000" w:rsidP="00000000" w:rsidRDefault="00000000" w:rsidRPr="00000000" w14:paraId="00000002">
      <w:pPr>
        <w:rPr>
          <w:rFonts w:ascii="Book Antiqua" w:cs="Book Antiqua" w:eastAsia="Book Antiqua" w:hAnsi="Book Antiqua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sz w:val="32"/>
          <w:szCs w:val="32"/>
          <w:rtl w:val="0"/>
        </w:rPr>
        <w:t xml:space="preserve">Piano di lavoro allegato alla candidatura per l’assegnazione della Funzione strumentale al PTOF - a.s. 202_/202_</w:t>
      </w:r>
    </w:p>
    <w:p w:rsidR="00000000" w:rsidDel="00000000" w:rsidP="00000000" w:rsidRDefault="00000000" w:rsidRPr="00000000" w14:paraId="00000003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4"/>
          <w:szCs w:val="24"/>
          <w:rtl w:val="0"/>
        </w:rPr>
        <w:t xml:space="preserve">Alla Commissione di Valutazione delle candidature</w:t>
      </w:r>
    </w:p>
    <w:p w:rsidR="00000000" w:rsidDel="00000000" w:rsidP="00000000" w:rsidRDefault="00000000" w:rsidRPr="00000000" w14:paraId="00000005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4"/>
          <w:szCs w:val="24"/>
          <w:rtl w:val="0"/>
        </w:rPr>
        <w:t xml:space="preserve">Al Collegio docenti</w:t>
      </w:r>
    </w:p>
    <w:p w:rsidR="00000000" w:rsidDel="00000000" w:rsidP="00000000" w:rsidRDefault="00000000" w:rsidRPr="00000000" w14:paraId="00000006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33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75"/>
        <w:tblGridChange w:id="0">
          <w:tblGrid>
            <w:gridCol w:w="9675"/>
          </w:tblGrid>
        </w:tblGridChange>
      </w:tblGrid>
      <w:tr>
        <w:trPr>
          <w:cantSplit w:val="0"/>
          <w:trHeight w:val="154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Book Antiqua" w:cs="Book Antiqua" w:eastAsia="Book Antiqua" w:hAnsi="Book Antiqua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Area Prescelta per l’incarico di Funzione Strumentale:</w:t>
            </w:r>
          </w:p>
          <w:p w:rsidR="00000000" w:rsidDel="00000000" w:rsidP="00000000" w:rsidRDefault="00000000" w:rsidRPr="00000000" w14:paraId="00000009">
            <w:pPr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…………………………………….</w:t>
            </w:r>
          </w:p>
          <w:p w:rsidR="00000000" w:rsidDel="00000000" w:rsidP="00000000" w:rsidRDefault="00000000" w:rsidRPr="00000000" w14:paraId="0000000B">
            <w:pPr>
              <w:rPr>
                <w:rFonts w:ascii="Book Antiqua" w:cs="Book Antiqua" w:eastAsia="Book Antiqua" w:hAnsi="Book Antiqua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Book Antiqua" w:cs="Book Antiqua" w:eastAsia="Book Antiqua" w:hAnsi="Book Antiqua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1"/>
                <w:sz w:val="24"/>
                <w:szCs w:val="24"/>
                <w:rtl w:val="0"/>
              </w:rPr>
              <w:t xml:space="preserve">DOCENTE: prof./ins.:…………………………………………………………………………….</w:t>
            </w:r>
          </w:p>
          <w:p w:rsidR="00000000" w:rsidDel="00000000" w:rsidP="00000000" w:rsidRDefault="00000000" w:rsidRPr="00000000" w14:paraId="0000000D">
            <w:pPr>
              <w:rPr>
                <w:rFonts w:ascii="Book Antiqua" w:cs="Book Antiqua" w:eastAsia="Book Antiqua" w:hAnsi="Book Antiqua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264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64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Compilare tutte le sezioni su supporto elettronico - tutte le sezioni si espanderanno automaticamente, contestualmente all’inserimento dei contenuti richiesti.</w:t>
      </w:r>
    </w:p>
    <w:p w:rsidR="00000000" w:rsidDel="00000000" w:rsidP="00000000" w:rsidRDefault="00000000" w:rsidRPr="00000000" w14:paraId="00000010">
      <w:pPr>
        <w:rPr>
          <w:rFonts w:ascii="Book Antiqua" w:cs="Book Antiqua" w:eastAsia="Book Antiqua" w:hAnsi="Book Antiqu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ook Antiqua" w:cs="Book Antiqua" w:eastAsia="Book Antiqua" w:hAnsi="Book Antiqua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sz w:val="32"/>
          <w:szCs w:val="32"/>
          <w:rtl w:val="0"/>
        </w:rPr>
        <w:t xml:space="preserve">Proposta Progettuale</w:t>
      </w:r>
    </w:p>
    <w:tbl>
      <w:tblPr>
        <w:tblStyle w:val="Table2"/>
        <w:tblW w:w="9690.0" w:type="dxa"/>
        <w:jc w:val="left"/>
        <w:tblInd w:w="-18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90"/>
        <w:tblGridChange w:id="0">
          <w:tblGrid>
            <w:gridCol w:w="9690"/>
          </w:tblGrid>
        </w:tblGridChange>
      </w:tblGrid>
      <w:tr>
        <w:trPr>
          <w:cantSplit w:val="0"/>
          <w:trHeight w:val="63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Situazione di partenza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Motivazioni 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di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Progetto, anche - se possibile - attraverso una breve analisi della situazione di partenza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, con s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pecifici riferimenti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 P.T.O.F., 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al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RAV e 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al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Piano di Migliorame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nto;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ai bisogni individuati nell’area di lavoro prescelta; </w:t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center"/>
        <w:rPr>
          <w:rFonts w:ascii="Book Antiqua" w:cs="Book Antiqua" w:eastAsia="Book Antiqua" w:hAnsi="Book Antiqu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3.000000000000007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75"/>
        <w:gridCol w:w="105"/>
        <w:tblGridChange w:id="0">
          <w:tblGrid>
            <w:gridCol w:w="9675"/>
            <w:gridCol w:w="10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Finalità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Obiettivi da perseguire con riferimento alle f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inalità specifiche dell’Area richiesta, ai compiti che la connotano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Book Antiqua" w:cs="Book Antiqua" w:eastAsia="Book Antiqua" w:hAnsi="Book Antiqua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 soddisfacimento di bisogni e a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lla risoluzione di problemi eventualmente rilevati.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Obiettivi specifici, a breve e medio termine, per ogni campo delle competenze assegnate dal Collegio dei Docenti.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Specificare su quali ambiti il piano di lavoro dovrebbe intervenire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1930.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CRONOPROGRAMMA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priorità e sequenza del piano di intervento (cose da fare prima, cosa fare dopo);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Book Antiqua" w:cs="Book Antiqua" w:eastAsia="Book Antiqua" w:hAnsi="Book Antiqu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strumenti operativi funzionali al raggiungimento degli obiettivi.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Book Antiqua" w:cs="Book Antiqua" w:eastAsia="Book Antiqua" w:hAnsi="Book Antiqu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Tempi di attuazione in relazione agli obiettivi elencati per ogni campo delle competenze assegnate dal Collegio dei Docenti.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Metodologia di implementazione: modalità di confronto e sinergia con le altre funzioni strumentali.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Specificare, se esistono aree di contatto o sovrapposizione o contiguità con le altre Aree, percorsi di convergenza e 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procedure di lavoro condivise</w:t>
            </w: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, anche al fine di evitare ridondanze e dissipazione di energie.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Modalità di analisi e rendicontazione dei risultati specifici dell’area di competenza.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Specificare attraverso quali strumenti di conoscenza si intende rappresentare: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il raggiungimento degli obiettivi (sondaggi, questionari, moduli, ecc.)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sz w:val="24"/>
                <w:szCs w:val="24"/>
                <w:rtl w:val="0"/>
              </w:rPr>
              <w:t xml:space="preserve">il soddisfacimento dei bisogni o la risoluzione di problemi, anche attraverso strumenti di misurazione (raccolta dati, grafici, ecc.)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60.0" w:type="dxa"/>
        <w:jc w:val="left"/>
        <w:tblInd w:w="1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1265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Soggetti interni all’Istituzione scolastica, enti esterni ed associazioni territoriali coinvolti. 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4"/>
                <w:szCs w:val="24"/>
                <w:rtl w:val="0"/>
              </w:rPr>
              <w:t xml:space="preserve">Elencare le attività proposte.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6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Book Antiqua" w:cs="Book Antiqua" w:eastAsia="Book Antiqua" w:hAnsi="Book Antiqu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4"/>
          <w:szCs w:val="24"/>
          <w:rtl w:val="0"/>
        </w:rPr>
        <w:t xml:space="preserve">Agrigento, __.9.202_</w:t>
        <w:tab/>
        <w:tab/>
        <w:tab/>
        <w:tab/>
        <w:tab/>
        <w:tab/>
        <w:t xml:space="preserve">Il docente:</w:t>
      </w:r>
    </w:p>
    <w:p w:rsidR="00000000" w:rsidDel="00000000" w:rsidP="00000000" w:rsidRDefault="00000000" w:rsidRPr="00000000" w14:paraId="00000053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Book Antiqua" w:cs="Book Antiqua" w:eastAsia="Book Antiqua" w:hAnsi="Book Antiqua"/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___________________________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708.661417322834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rPr>
        <w:rFonts w:ascii="Book Antiqua" w:cs="Book Antiqua" w:eastAsia="Book Antiqua" w:hAnsi="Book Antiqua"/>
        <w:sz w:val="18"/>
        <w:szCs w:val="18"/>
      </w:rPr>
    </w:pPr>
    <w:bookmarkStart w:colFirst="0" w:colLast="0" w:name="_gjdgxs" w:id="0"/>
    <w:bookmarkEnd w:id="0"/>
    <w:r w:rsidDel="00000000" w:rsidR="00000000" w:rsidRPr="00000000">
      <w:rPr>
        <w:rFonts w:ascii="Book Antiqua" w:cs="Book Antiqua" w:eastAsia="Book Antiqua" w:hAnsi="Book Antiqua"/>
        <w:sz w:val="18"/>
        <w:szCs w:val="18"/>
        <w:rtl w:val="0"/>
      </w:rPr>
      <w:t xml:space="preserve">Piano di lavoro allegato alla candidatura per l’assegnazione della Funzione strumentale al PTOF.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7">
      <w:pPr>
        <w:spacing w:after="0" w:line="240" w:lineRule="auto"/>
        <w:rPr>
          <w:rFonts w:ascii="Book Antiqua" w:cs="Book Antiqua" w:eastAsia="Book Antiqua" w:hAnsi="Book Antiqua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Book Antiqua" w:cs="Book Antiqua" w:eastAsia="Book Antiqua" w:hAnsi="Book Antiqua"/>
          <w:sz w:val="18"/>
          <w:szCs w:val="18"/>
          <w:rtl w:val="0"/>
        </w:rPr>
        <w:t xml:space="preserve"> Preventivare una tempistica di progetto, anche di larga massima, in accordo con la scansione scolastica temporale annuale, ed eventuali scadenze interne alle aree di intervento.</w:t>
      </w:r>
    </w:p>
    <w:p w:rsidR="00000000" w:rsidDel="00000000" w:rsidP="00000000" w:rsidRDefault="00000000" w:rsidRPr="00000000" w14:paraId="00000058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