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rPr>
          <w:rFonts w:ascii="Book Antiqua" w:cs="Book Antiqua" w:hAnsi="Book Antiqua" w:eastAsia="Book Antiqua"/>
          <w:sz w:val="32"/>
          <w:szCs w:val="32"/>
        </w:rPr>
      </w:pPr>
      <w:r>
        <w:rPr>
          <w:rFonts w:ascii="Book Antiqua" w:hAnsi="Book Antiqua"/>
          <w:sz w:val="32"/>
          <w:szCs w:val="32"/>
          <w:rtl w:val="0"/>
          <w:lang w:val="it-IT"/>
        </w:rPr>
        <w:t>Istituto Comprensivo Esseneto</w:t>
      </w:r>
    </w:p>
    <w:p>
      <w:pPr>
        <w:pStyle w:val="Corpo"/>
        <w:rPr>
          <w:rFonts w:ascii="Book Antiqua" w:cs="Book Antiqua" w:hAnsi="Book Antiqua" w:eastAsia="Book Antiqua"/>
          <w:sz w:val="32"/>
          <w:szCs w:val="32"/>
        </w:rPr>
      </w:pPr>
      <w:r>
        <w:rPr>
          <w:rFonts w:ascii="Book Antiqua" w:hAnsi="Book Antiqua"/>
          <w:sz w:val="32"/>
          <w:szCs w:val="32"/>
          <w:rtl w:val="0"/>
          <w:lang w:val="it-IT"/>
        </w:rPr>
        <w:t>Piano di lavoro allegato alla candidatura per l</w:t>
      </w:r>
      <w:r>
        <w:rPr>
          <w:rFonts w:ascii="Book Antiqua" w:hAnsi="Book Antiqua" w:hint="default"/>
          <w:sz w:val="32"/>
          <w:szCs w:val="32"/>
          <w:rtl w:val="0"/>
          <w:lang w:val="it-IT"/>
        </w:rPr>
        <w:t>’</w:t>
      </w:r>
      <w:r>
        <w:rPr>
          <w:rFonts w:ascii="Book Antiqua" w:hAnsi="Book Antiqua"/>
          <w:sz w:val="32"/>
          <w:szCs w:val="32"/>
          <w:rtl w:val="0"/>
          <w:lang w:val="it-IT"/>
        </w:rPr>
        <w:t>assegnazione della Funzione strumentale - a.s. 202</w:t>
      </w:r>
      <w:r>
        <w:rPr>
          <w:rFonts w:ascii="Book Antiqua" w:hAnsi="Book Antiqua"/>
          <w:sz w:val="32"/>
          <w:szCs w:val="32"/>
          <w:rtl w:val="0"/>
          <w:lang w:val="nl-NL"/>
        </w:rPr>
        <w:t>6</w:t>
      </w:r>
      <w:r>
        <w:rPr>
          <w:rFonts w:ascii="Book Antiqua" w:hAnsi="Book Antiqua"/>
          <w:sz w:val="32"/>
          <w:szCs w:val="32"/>
          <w:rtl w:val="0"/>
        </w:rPr>
        <w:t>/202</w:t>
      </w:r>
      <w:r>
        <w:rPr>
          <w:rFonts w:ascii="Book Antiqua" w:hAnsi="Book Antiqua"/>
          <w:sz w:val="32"/>
          <w:szCs w:val="32"/>
          <w:rtl w:val="0"/>
          <w:lang w:val="nl-NL"/>
        </w:rPr>
        <w:t>7</w:t>
      </w: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  <w:r>
        <w:rPr>
          <w:rFonts w:ascii="Book Antiqua" w:hAnsi="Book Antiqua"/>
          <w:sz w:val="24"/>
          <w:szCs w:val="24"/>
          <w:rtl w:val="0"/>
          <w:lang w:val="it-IT"/>
        </w:rPr>
        <w:t>Al Dirigente Scolastico</w:t>
      </w: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  <w:r>
        <w:rPr>
          <w:rFonts w:ascii="Book Antiqua" w:hAnsi="Book Antiqua"/>
          <w:sz w:val="24"/>
          <w:szCs w:val="24"/>
          <w:rtl w:val="0"/>
          <w:lang w:val="it-IT"/>
        </w:rPr>
        <w:t>Alla Commissione di Valutazione delle candidature</w:t>
      </w: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  <w:r>
        <w:rPr>
          <w:rFonts w:ascii="Book Antiqua" w:hAnsi="Book Antiqua"/>
          <w:sz w:val="24"/>
          <w:szCs w:val="24"/>
          <w:rtl w:val="0"/>
          <w:lang w:val="it-IT"/>
        </w:rPr>
        <w:t>Al Collegio docenti</w:t>
      </w: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tbl>
      <w:tblPr>
        <w:tblW w:w="9621" w:type="dxa"/>
        <w:jc w:val="left"/>
        <w:tblInd w:w="10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21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9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bidi w:val="0"/>
              <w:spacing w:after="0" w:line="240" w:lineRule="auto"/>
              <w:ind w:left="0" w:right="0" w:firstLine="0"/>
              <w:jc w:val="left"/>
              <w:rPr>
                <w:rFonts w:ascii="Book Antiqua" w:cs="Book Antiqua" w:hAnsi="Book Antiqua" w:eastAsia="Book Antiqua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Area Prescelta per l</w:t>
            </w:r>
            <w:r>
              <w:rPr>
                <w:rFonts w:ascii="Book Antiqua" w:hAnsi="Book Antiqua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incarico di Funzione Strumentale:</w:t>
            </w:r>
          </w:p>
          <w:p>
            <w:pPr>
              <w:pStyle w:val="Corpo"/>
              <w:spacing w:after="0" w:line="240" w:lineRule="auto"/>
              <w:rPr>
                <w:rFonts w:ascii="Book Antiqua" w:cs="Book Antiqua" w:hAnsi="Book Antiqua" w:eastAsia="Book Antiqua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Corpo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Book Antiqua" w:hAnsi="Book Antiqua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it-IT"/>
              </w:rPr>
              <w:t>DOCENTE:</w:t>
            </w:r>
          </w:p>
        </w:tc>
      </w:tr>
    </w:tbl>
    <w:p>
      <w:pPr>
        <w:pStyle w:val="Corpo"/>
        <w:widowControl w:val="0"/>
        <w:spacing w:line="240" w:lineRule="auto"/>
        <w:ind w:left="1" w:hanging="1"/>
        <w:rPr>
          <w:rFonts w:ascii="Book Antiqua" w:cs="Book Antiqua" w:hAnsi="Book Antiqua" w:eastAsia="Book Antiqua"/>
          <w:sz w:val="32"/>
          <w:szCs w:val="32"/>
        </w:rPr>
      </w:pPr>
    </w:p>
    <w:tbl>
      <w:tblPr>
        <w:tblW w:w="9532" w:type="dxa"/>
        <w:jc w:val="left"/>
        <w:tblInd w:w="19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532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95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264" w:lineRule="auto"/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Situazione di partenza</w:t>
            </w:r>
          </w:p>
        </w:tc>
      </w:tr>
      <w:tr>
        <w:tblPrEx>
          <w:shd w:val="clear" w:color="auto" w:fill="ced7e7"/>
        </w:tblPrEx>
        <w:trPr>
          <w:trHeight w:val="822" w:hRule="atLeast"/>
        </w:trPr>
        <w:tc>
          <w:tcPr>
            <w:tcW w:type="dxa" w:w="95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ind w:left="90" w:hanging="90"/>
        <w:rPr>
          <w:rFonts w:ascii="Book Antiqua" w:cs="Book Antiqua" w:hAnsi="Book Antiqua" w:eastAsia="Book Antiqua"/>
        </w:rPr>
      </w:pPr>
    </w:p>
    <w:tbl>
      <w:tblPr>
        <w:tblW w:w="9517" w:type="dxa"/>
        <w:jc w:val="left"/>
        <w:tblInd w:w="21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517"/>
      </w:tblGrid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9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264" w:lineRule="auto"/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Finalit</w:t>
            </w:r>
            <w:r>
              <w:rPr>
                <w:rFonts w:ascii="Book Antiqua" w:hAnsi="Book Antiqua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9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ind w:left="105" w:hanging="105"/>
        <w:rPr>
          <w:rFonts w:ascii="Book Antiqua" w:cs="Book Antiqua" w:hAnsi="Book Antiqua" w:eastAsia="Book Antiqua"/>
          <w:b w:val="1"/>
          <w:bCs w:val="1"/>
          <w:sz w:val="24"/>
          <w:szCs w:val="24"/>
        </w:rPr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2"/>
      </w:tblGrid>
      <w:tr>
        <w:tblPrEx>
          <w:shd w:val="clear" w:color="auto" w:fill="ced7e7"/>
        </w:tblPrEx>
        <w:trPr>
          <w:trHeight w:val="622" w:hRule="atLeast"/>
        </w:trPr>
        <w:tc>
          <w:tcPr>
            <w:tcW w:type="dxa" w:w="963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/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Obiettivi specifici, a breve e medio termine, per ogni campo delle competenze assegnate dal Collegio dei Docenti.</w:t>
            </w:r>
          </w:p>
        </w:tc>
      </w:tr>
      <w:tr>
        <w:tblPrEx>
          <w:shd w:val="clear" w:color="auto" w:fill="ced7e7"/>
        </w:tblPrEx>
        <w:trPr>
          <w:trHeight w:val="1292" w:hRule="atLeast"/>
        </w:trPr>
        <w:tc>
          <w:tcPr>
            <w:tcW w:type="dxa" w:w="963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963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240" w:lineRule="auto"/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rtl w:val="0"/>
                <w:lang w:val="it-IT"/>
              </w:rPr>
              <w:t>C</w:t>
            </w:r>
            <w:r>
              <w:rPr>
                <w:rFonts w:ascii="Book Antiqua" w:hAnsi="Book Antiqua"/>
                <w:b w:val="1"/>
                <w:bCs w:val="1"/>
                <w:sz w:val="24"/>
                <w:szCs w:val="24"/>
                <w:rtl w:val="0"/>
                <w:lang w:val="nl-NL"/>
              </w:rPr>
              <w:t>ronoprogramma</w:t>
            </w:r>
          </w:p>
        </w:tc>
      </w:tr>
      <w:tr>
        <w:tblPrEx>
          <w:shd w:val="clear" w:color="auto" w:fill="ced7e7"/>
        </w:tblPrEx>
        <w:trPr>
          <w:trHeight w:val="1329" w:hRule="atLeast"/>
        </w:trPr>
        <w:tc>
          <w:tcPr>
            <w:tcW w:type="dxa" w:w="963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tbl>
      <w:tblPr>
        <w:tblW w:w="96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12"/>
      </w:tblGrid>
      <w:tr>
        <w:tblPrEx>
          <w:shd w:val="clear" w:color="auto" w:fill="ced7e7"/>
        </w:tblPrEx>
        <w:trPr>
          <w:trHeight w:val="622" w:hRule="atLeast"/>
        </w:trPr>
        <w:tc>
          <w:tcPr>
            <w:tcW w:type="dxa" w:w="961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Metodologia di implementazione: modalit</w:t>
            </w:r>
            <w:r>
              <w:rPr>
                <w:rFonts w:ascii="Book Antiqua" w:hAnsi="Book Antiqua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di confronto e sinergia con le altre funzioni strumentali.</w:t>
            </w:r>
          </w:p>
        </w:tc>
      </w:tr>
      <w:tr>
        <w:tblPrEx>
          <w:shd w:val="clear" w:color="auto" w:fill="ced7e7"/>
        </w:tblPrEx>
        <w:trPr>
          <w:trHeight w:val="1195" w:hRule="atLeast"/>
        </w:trPr>
        <w:tc>
          <w:tcPr>
            <w:tcW w:type="dxa" w:w="961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2"/>
      </w:tblGrid>
      <w:tr>
        <w:tblPrEx>
          <w:shd w:val="clear" w:color="auto" w:fill="ced7e7"/>
        </w:tblPrEx>
        <w:trPr>
          <w:trHeight w:val="409" w:hRule="atLeast"/>
        </w:trPr>
        <w:tc>
          <w:tcPr>
            <w:tcW w:type="dxa" w:w="963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Modalit</w:t>
            </w:r>
            <w:r>
              <w:rPr>
                <w:rFonts w:ascii="Book Antiqua" w:hAnsi="Book Antiqua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di analisi e rendicontazione dei risultati specifici dell</w:t>
            </w:r>
            <w:r>
              <w:rPr>
                <w:rFonts w:ascii="Book Antiqua" w:hAnsi="Book Antiqua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area di competenza.</w:t>
            </w:r>
          </w:p>
        </w:tc>
      </w:tr>
      <w:tr>
        <w:tblPrEx>
          <w:shd w:val="clear" w:color="auto" w:fill="ced7e7"/>
        </w:tblPrEx>
        <w:trPr>
          <w:trHeight w:val="1292" w:hRule="atLeast"/>
        </w:trPr>
        <w:tc>
          <w:tcPr>
            <w:tcW w:type="dxa" w:w="9632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tbl>
      <w:tblPr>
        <w:tblW w:w="9502" w:type="dxa"/>
        <w:jc w:val="left"/>
        <w:tblInd w:w="2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502"/>
      </w:tblGrid>
      <w:tr>
        <w:tblPrEx>
          <w:shd w:val="clear" w:color="auto" w:fill="ced7e7"/>
        </w:tblPrEx>
        <w:trPr>
          <w:trHeight w:val="612" w:hRule="atLeast"/>
        </w:trPr>
        <w:tc>
          <w:tcPr>
            <w:tcW w:type="dxa" w:w="9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Soggetti interni all</w:t>
            </w:r>
            <w:r>
              <w:rPr>
                <w:rFonts w:ascii="Book Antiqua" w:hAnsi="Book Antiqua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Istituzione scolastica, enti esterni ed associazioni territoriali coinvolti. Elencare le attivit</w:t>
            </w:r>
            <w:r>
              <w:rPr>
                <w:rFonts w:ascii="Book Antiqua" w:hAnsi="Book Antiqua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Book Antiqua" w:hAnsi="Book Antiqu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proposte.</w:t>
            </w:r>
          </w:p>
        </w:tc>
      </w:tr>
      <w:tr>
        <w:tblPrEx>
          <w:shd w:val="clear" w:color="auto" w:fill="ced7e7"/>
        </w:tblPrEx>
        <w:trPr>
          <w:trHeight w:val="967" w:hRule="atLeast"/>
        </w:trPr>
        <w:tc>
          <w:tcPr>
            <w:tcW w:type="dxa" w:w="9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ind w:left="120" w:hanging="120"/>
        <w:rPr>
          <w:rFonts w:ascii="Book Antiqua" w:cs="Book Antiqua" w:hAnsi="Book Antiqua" w:eastAsia="Book Antiqua"/>
          <w:sz w:val="24"/>
          <w:szCs w:val="24"/>
        </w:rPr>
      </w:pP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  <w:r>
        <w:rPr>
          <w:rFonts w:ascii="Book Antiqua" w:hAnsi="Book Antiqua"/>
          <w:sz w:val="24"/>
          <w:szCs w:val="24"/>
          <w:rtl w:val="0"/>
          <w:lang w:val="it-IT"/>
        </w:rPr>
        <w:t>Agrigento,</w:t>
        <w:tab/>
        <w:tab/>
        <w:tab/>
        <w:tab/>
        <w:tab/>
      </w:r>
      <w:r>
        <w:rPr>
          <w:rFonts w:ascii="Book Antiqua" w:cs="Book Antiqua" w:hAnsi="Book Antiqua" w:eastAsia="Book Antiqua"/>
          <w:sz w:val="24"/>
          <w:szCs w:val="24"/>
        </w:rPr>
        <w:tab/>
        <w:tab/>
      </w:r>
      <w:r>
        <w:rPr>
          <w:rFonts w:ascii="Book Antiqua" w:hAnsi="Book Antiqua"/>
          <w:sz w:val="24"/>
          <w:szCs w:val="24"/>
          <w:rtl w:val="0"/>
          <w:lang w:val="it-IT"/>
        </w:rPr>
        <w:t>Il docente:</w:t>
      </w: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</w:p>
    <w:p>
      <w:pPr>
        <w:pStyle w:val="Corpo"/>
        <w:rPr>
          <w:rFonts w:ascii="Book Antiqua" w:cs="Book Antiqua" w:hAnsi="Book Antiqua" w:eastAsia="Book Antiqua"/>
          <w:sz w:val="24"/>
          <w:szCs w:val="24"/>
        </w:rPr>
      </w:pPr>
      <w:r>
        <w:rPr>
          <w:rFonts w:ascii="Book Antiqua" w:cs="Book Antiqua" w:hAnsi="Book Antiqua" w:eastAsia="Book Antiqua"/>
          <w:sz w:val="24"/>
          <w:szCs w:val="24"/>
          <w:rtl w:val="0"/>
          <w:lang w:val="en-US"/>
        </w:rPr>
        <w:tab/>
        <w:tab/>
        <w:tab/>
        <w:tab/>
        <w:tab/>
        <w:tab/>
        <w:tab/>
        <w:tab/>
        <w:t>___________________________</w:t>
      </w:r>
    </w:p>
    <w:p>
      <w:pPr>
        <w:pStyle w:val="Corpo"/>
      </w:pPr>
      <w:r>
        <w:rPr>
          <w:rFonts w:ascii="Book Antiqua" w:cs="Book Antiqua" w:hAnsi="Book Antiqua" w:eastAsia="Book Antiqua"/>
          <w:sz w:val="24"/>
          <w:szCs w:val="24"/>
        </w:rPr>
        <w:tab/>
        <w:tab/>
        <w:tab/>
        <w:tab/>
        <w:tab/>
        <w:tab/>
        <w:tab/>
        <w:tab/>
      </w:r>
      <w:r>
        <w:rPr>
          <w:rFonts w:ascii="Book Antiqua" w:cs="Book Antiqua" w:hAnsi="Book Antiqua" w:eastAsia="Book Antiqua"/>
          <w:sz w:val="24"/>
          <w:szCs w:val="24"/>
        </w:rPr>
        <w:tab/>
        <w:tab/>
        <w:tab/>
        <w:tab/>
        <w:tab/>
        <w:tab/>
      </w:r>
    </w:p>
    <w:sectPr>
      <w:headerReference w:type="default" r:id="rId4"/>
      <w:footerReference w:type="default" r:id="rId5"/>
      <w:pgSz w:w="11900" w:h="16840" w:orient="portrait"/>
      <w:pgMar w:top="708" w:right="1134" w:bottom="1134" w:left="1134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ook Antiqu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</w:pPr>
    <w:r>
      <w:rPr>
        <w:rFonts w:ascii="Book Antiqua" w:hAnsi="Book Antiqua"/>
        <w:sz w:val="18"/>
        <w:szCs w:val="18"/>
        <w:rtl w:val="0"/>
        <w:lang w:val="it-IT"/>
      </w:rPr>
      <w:t>Piano di lavoro allegato alla candidatura per l</w:t>
    </w:r>
    <w:r>
      <w:rPr>
        <w:rFonts w:ascii="Book Antiqua" w:hAnsi="Book Antiqua" w:hint="default"/>
        <w:sz w:val="18"/>
        <w:szCs w:val="18"/>
        <w:rtl w:val="0"/>
        <w:lang w:val="it-IT"/>
      </w:rPr>
      <w:t>’</w:t>
    </w:r>
    <w:r>
      <w:rPr>
        <w:rFonts w:ascii="Book Antiqua" w:hAnsi="Book Antiqua"/>
        <w:sz w:val="18"/>
        <w:szCs w:val="18"/>
        <w:rtl w:val="0"/>
        <w:lang w:val="it-IT"/>
      </w:rPr>
      <w:t>assegnazione della Funzione strumentale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